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B55" w:rsidRDefault="00932B55" w:rsidP="00216433">
      <w:pPr>
        <w:pStyle w:val="a3"/>
        <w:keepNext/>
        <w:keepLines/>
        <w:tabs>
          <w:tab w:val="left" w:pos="567"/>
        </w:tabs>
        <w:spacing w:after="120" w:line="276" w:lineRule="auto"/>
        <w:ind w:left="567"/>
        <w:contextualSpacing w:val="0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A0C7E" w:rsidRPr="00BA0C7E" w:rsidRDefault="00BA0C7E" w:rsidP="00BA0C7E">
      <w:pPr>
        <w:pStyle w:val="a3"/>
        <w:keepNext/>
        <w:keepLines/>
        <w:tabs>
          <w:tab w:val="left" w:pos="567"/>
        </w:tabs>
        <w:spacing w:after="120"/>
        <w:ind w:left="567"/>
        <w:jc w:val="center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A0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СПРАВКА </w:t>
      </w:r>
    </w:p>
    <w:p w:rsidR="00BA0C7E" w:rsidRPr="00BA0C7E" w:rsidRDefault="00BA0C7E" w:rsidP="00BA0C7E">
      <w:pPr>
        <w:pStyle w:val="a3"/>
        <w:keepNext/>
        <w:keepLines/>
        <w:tabs>
          <w:tab w:val="left" w:pos="567"/>
        </w:tabs>
        <w:spacing w:after="120" w:line="276" w:lineRule="auto"/>
        <w:ind w:left="567"/>
        <w:contextualSpacing w:val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A0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 отсутствии материалов, предусмотренных пунктом 46 «Е» раздела VI Стандарта раскрытия информации, утвержденного постановлением Правительства Российской Федерации от 21.01.2004 № 24.</w:t>
      </w:r>
    </w:p>
    <w:p w:rsidR="009A06A6" w:rsidRDefault="009A06A6" w:rsidP="002F29E6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</w:t>
      </w:r>
      <w:r w:rsidR="00AC01AB">
        <w:rPr>
          <w:rFonts w:ascii="Times New Roman" w:eastAsia="Times New Roman" w:hAnsi="Times New Roman" w:cs="Times New Roman"/>
          <w:bCs/>
          <w:sz w:val="24"/>
          <w:szCs w:val="24"/>
        </w:rPr>
        <w:t xml:space="preserve">с  </w:t>
      </w:r>
      <w:r w:rsidR="00AC01AB" w:rsidRPr="00AC01AB">
        <w:rPr>
          <w:rFonts w:ascii="Times New Roman" w:eastAsia="Times New Roman" w:hAnsi="Times New Roman" w:cs="Times New Roman"/>
          <w:bCs/>
          <w:sz w:val="24"/>
          <w:szCs w:val="24"/>
        </w:rPr>
        <w:t>Положением о комитете тарифного регулирования Волгоградской области, утвержденным постановлением Правительства Волгоградской области от 06 февраля 2014 г. N 32-п</w:t>
      </w:r>
      <w:r w:rsidR="00AC01AB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AC01AB" w:rsidRPr="00AC01AB">
        <w:rPr>
          <w:rFonts w:ascii="Times New Roman" w:eastAsia="Times New Roman" w:hAnsi="Times New Roman" w:cs="Times New Roman"/>
          <w:bCs/>
          <w:sz w:val="24"/>
          <w:szCs w:val="24"/>
        </w:rPr>
        <w:t>Комитет тарифного регулирования Волгоградской области</w:t>
      </w:r>
    </w:p>
    <w:p w:rsidR="00DB3428" w:rsidRDefault="00AC01AB" w:rsidP="002F29E6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DB3428">
        <w:rPr>
          <w:rFonts w:ascii="Times New Roman" w:eastAsia="Times New Roman" w:hAnsi="Times New Roman" w:cs="Times New Roman"/>
          <w:bCs/>
          <w:sz w:val="24"/>
          <w:szCs w:val="24"/>
        </w:rPr>
        <w:t>рассматривает и у</w:t>
      </w:r>
      <w:r w:rsidR="00DB3428" w:rsidRPr="00DB3428">
        <w:rPr>
          <w:rFonts w:ascii="Times New Roman" w:eastAsia="Times New Roman" w:hAnsi="Times New Roman" w:cs="Times New Roman"/>
          <w:bCs/>
          <w:sz w:val="24"/>
          <w:szCs w:val="24"/>
        </w:rPr>
        <w:t>тверждает инвестиционные программы субъектов электроэнергетики, отнесенных к числу субъектов, инвестиционные программы которых утверждаются и контролируются органами исполнительной власти субъектов Российской Федерации, и осуществляет контроль за реализацией таких программ.</w:t>
      </w:r>
    </w:p>
    <w:p w:rsidR="00DB3428" w:rsidRDefault="00AC01AB" w:rsidP="002F29E6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у</w:t>
      </w:r>
      <w:r w:rsidR="00DB3428" w:rsidRPr="00DB3428">
        <w:rPr>
          <w:rFonts w:ascii="Times New Roman" w:eastAsia="Times New Roman" w:hAnsi="Times New Roman" w:cs="Times New Roman"/>
          <w:bCs/>
          <w:sz w:val="24"/>
          <w:szCs w:val="24"/>
        </w:rPr>
        <w:t>станавливает требования к программам в сфере энергосбережения и повышения энергетической эффективности применительно к видам деятельности, осуществляемой субъектами естественных монополий, организациями коммунального комплекса и организациями, осуществляющими горячее водоснабжение, холодное водоснабжение и (или) водоотведение, в отношении которых осуществляется регулирование цен (тарифов), если цены (тарифы) на товары, услуги таких организаций регулируются (устанавливаются) Комитетом.</w:t>
      </w:r>
    </w:p>
    <w:p w:rsidR="0070366E" w:rsidRDefault="0070366E" w:rsidP="002F29E6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0366E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с частью 1 статьи 25 Федерального закона от 23 ноября 2009 года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 установлена обязанность регулируемых организаций утверждать и реализовывать программы в области энергосбережения и повышения энергетической эффективности. </w:t>
      </w:r>
    </w:p>
    <w:p w:rsidR="0070366E" w:rsidRPr="0070366E" w:rsidRDefault="0070366E" w:rsidP="002F29E6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0366E">
        <w:rPr>
          <w:rFonts w:ascii="Times New Roman" w:eastAsia="Times New Roman" w:hAnsi="Times New Roman" w:cs="Times New Roman"/>
          <w:bCs/>
          <w:sz w:val="24"/>
          <w:szCs w:val="24"/>
        </w:rPr>
        <w:t>В соответствии с частью 2 статьи 25 Федерального закона № 261-ФЗ организации, осуществляющие регулируемые виды деятельности, при разработке программ в области энергосбережения и повышения энергетической эффективности обязаны выполнять требования, установленные органами регулирования цен (тарифов).</w:t>
      </w:r>
    </w:p>
    <w:p w:rsidR="009A06A6" w:rsidRDefault="009A06A6" w:rsidP="009A06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A06A6" w:rsidRDefault="009A06A6" w:rsidP="00D500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A06A6">
        <w:rPr>
          <w:rFonts w:ascii="Times New Roman" w:eastAsia="Times New Roman" w:hAnsi="Times New Roman" w:cs="Times New Roman"/>
          <w:bCs/>
          <w:sz w:val="24"/>
          <w:szCs w:val="24"/>
        </w:rPr>
        <w:t>Приказ</w:t>
      </w:r>
      <w:r w:rsidR="00AC01AB">
        <w:rPr>
          <w:rFonts w:ascii="Times New Roman" w:eastAsia="Times New Roman" w:hAnsi="Times New Roman" w:cs="Times New Roman"/>
          <w:bCs/>
          <w:sz w:val="24"/>
          <w:szCs w:val="24"/>
        </w:rPr>
        <w:t>ом</w:t>
      </w:r>
      <w:r w:rsidRPr="009A06A6">
        <w:rPr>
          <w:rFonts w:ascii="Times New Roman" w:eastAsia="Times New Roman" w:hAnsi="Times New Roman" w:cs="Times New Roman"/>
          <w:bCs/>
          <w:sz w:val="24"/>
          <w:szCs w:val="24"/>
        </w:rPr>
        <w:t xml:space="preserve"> КТР Волгоградской обл. от 31.03.2021 N 7/3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A06A6">
        <w:rPr>
          <w:rFonts w:ascii="Times New Roman" w:eastAsia="Times New Roman" w:hAnsi="Times New Roman" w:cs="Times New Roman"/>
          <w:bCs/>
          <w:sz w:val="24"/>
          <w:szCs w:val="24"/>
        </w:rPr>
        <w:t>(ред. от 27.03.2024)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A06A6">
        <w:rPr>
          <w:rFonts w:ascii="Times New Roman" w:eastAsia="Times New Roman" w:hAnsi="Times New Roman" w:cs="Times New Roman"/>
          <w:bCs/>
          <w:sz w:val="24"/>
          <w:szCs w:val="24"/>
        </w:rPr>
        <w:t>"Об установлении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деятельности"</w:t>
      </w:r>
      <w:r w:rsidR="00AC01A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C01AB" w:rsidRPr="0070366E">
        <w:rPr>
          <w:rFonts w:ascii="Times New Roman" w:eastAsia="Times New Roman" w:hAnsi="Times New Roman" w:cs="Times New Roman"/>
          <w:bCs/>
          <w:sz w:val="24"/>
          <w:szCs w:val="24"/>
        </w:rPr>
        <w:t>установлены</w:t>
      </w:r>
      <w:r w:rsidR="00AC01AB" w:rsidRPr="009A06A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A06A6">
        <w:rPr>
          <w:rFonts w:ascii="Times New Roman" w:eastAsia="Times New Roman" w:hAnsi="Times New Roman" w:cs="Times New Roman"/>
          <w:bCs/>
          <w:sz w:val="24"/>
          <w:szCs w:val="24"/>
        </w:rPr>
        <w:t>требования к программам в области энергосбережения и повышения энергетической эффективности организаций, осуществляющих регулируемые виды деятельности</w:t>
      </w:r>
      <w:r w:rsidR="00AC01AB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территории Волгоградской области </w:t>
      </w:r>
      <w:r w:rsidR="0070366E" w:rsidRPr="0070366E">
        <w:rPr>
          <w:rFonts w:ascii="Times New Roman" w:eastAsia="Times New Roman" w:hAnsi="Times New Roman" w:cs="Times New Roman"/>
          <w:bCs/>
          <w:sz w:val="24"/>
          <w:szCs w:val="24"/>
        </w:rPr>
        <w:t xml:space="preserve">и список организаций, </w:t>
      </w:r>
      <w:r w:rsidR="00AC01AB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которых распространяется </w:t>
      </w:r>
      <w:r w:rsidR="00AC01AB" w:rsidRPr="0070366E">
        <w:rPr>
          <w:rFonts w:ascii="Times New Roman" w:eastAsia="Times New Roman" w:hAnsi="Times New Roman" w:cs="Times New Roman"/>
          <w:bCs/>
          <w:sz w:val="24"/>
          <w:szCs w:val="24"/>
        </w:rPr>
        <w:t>обязанн</w:t>
      </w:r>
      <w:r w:rsidR="00AC01AB">
        <w:rPr>
          <w:rFonts w:ascii="Times New Roman" w:eastAsia="Times New Roman" w:hAnsi="Times New Roman" w:cs="Times New Roman"/>
          <w:bCs/>
          <w:sz w:val="24"/>
          <w:szCs w:val="24"/>
        </w:rPr>
        <w:t>ость</w:t>
      </w:r>
      <w:r w:rsidR="0070366E" w:rsidRPr="0070366E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разрабатывать программы в области энергосбережения и повышения энергетической эффективности</w:t>
      </w:r>
      <w:r w:rsidR="00AC01AB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территории Волгоградской области</w:t>
      </w:r>
      <w:r w:rsidR="0070366E" w:rsidRPr="0070366E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:rsidR="00AC01AB" w:rsidRPr="009D1299" w:rsidRDefault="00AC01AB" w:rsidP="00D500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0366E" w:rsidRPr="009D1299" w:rsidRDefault="0070366E" w:rsidP="00D500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D1299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связи с отсутствием в данном списке </w:t>
      </w:r>
      <w:r w:rsidR="00AC01AB" w:rsidRPr="009D1299">
        <w:rPr>
          <w:rFonts w:ascii="Times New Roman" w:eastAsia="Times New Roman" w:hAnsi="Times New Roman" w:cs="Times New Roman"/>
          <w:bCs/>
          <w:sz w:val="24"/>
          <w:szCs w:val="24"/>
        </w:rPr>
        <w:t>ПАО «Волгоградэнергосбыт»</w:t>
      </w:r>
      <w:r w:rsidR="00B5023B" w:rsidRPr="009D1299">
        <w:rPr>
          <w:rFonts w:ascii="Times New Roman" w:eastAsia="Times New Roman" w:hAnsi="Times New Roman" w:cs="Times New Roman"/>
          <w:bCs/>
          <w:sz w:val="24"/>
          <w:szCs w:val="24"/>
        </w:rPr>
        <w:t>, а также в связи с тем, что мероприятия, учтенные в инвестиционной программе ПАО «Волгоградэнергосбыт», направлены на недопущение старения основных фондов предприятия до критического уровня, не позволяющего осуществлять основную деятельность, программа</w:t>
      </w:r>
      <w:r w:rsidRPr="009D1299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области энергосбережения и повышения энергетической эффективности </w:t>
      </w:r>
      <w:r w:rsidRPr="009D129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не включена в инвестиционную программу</w:t>
      </w:r>
      <w:r w:rsidRPr="009D129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114577" w:rsidRDefault="009D1299"/>
    <w:p w:rsidR="00BA0C7E" w:rsidRDefault="00BA0C7E" w:rsidP="00BA0C7E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A0C7E" w:rsidRDefault="00BA0C7E"/>
    <w:sectPr w:rsidR="00BA0C7E" w:rsidSect="00C37F88">
      <w:footerReference w:type="even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968" w:rsidRDefault="006A5968">
      <w:pPr>
        <w:spacing w:after="0" w:line="240" w:lineRule="auto"/>
      </w:pPr>
      <w:r>
        <w:separator/>
      </w:r>
    </w:p>
  </w:endnote>
  <w:endnote w:type="continuationSeparator" w:id="0">
    <w:p w:rsidR="006A5968" w:rsidRDefault="006A5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78C" w:rsidRDefault="00216433" w:rsidP="00A06FE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3678C" w:rsidRDefault="009D1299" w:rsidP="00A06FE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968" w:rsidRDefault="006A5968">
      <w:pPr>
        <w:spacing w:after="0" w:line="240" w:lineRule="auto"/>
      </w:pPr>
      <w:r>
        <w:separator/>
      </w:r>
    </w:p>
  </w:footnote>
  <w:footnote w:type="continuationSeparator" w:id="0">
    <w:p w:rsidR="006A5968" w:rsidRDefault="006A59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D60D97"/>
    <w:multiLevelType w:val="multilevel"/>
    <w:tmpl w:val="08609806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797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3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433"/>
    <w:rsid w:val="00216433"/>
    <w:rsid w:val="002A14FE"/>
    <w:rsid w:val="002F29E6"/>
    <w:rsid w:val="00380DB8"/>
    <w:rsid w:val="003D1AC7"/>
    <w:rsid w:val="00477AC3"/>
    <w:rsid w:val="005A550A"/>
    <w:rsid w:val="006A5968"/>
    <w:rsid w:val="006D56F9"/>
    <w:rsid w:val="0070366E"/>
    <w:rsid w:val="007B6F2E"/>
    <w:rsid w:val="008269E1"/>
    <w:rsid w:val="00932B55"/>
    <w:rsid w:val="009A06A6"/>
    <w:rsid w:val="009D1299"/>
    <w:rsid w:val="00AC01AB"/>
    <w:rsid w:val="00B5023B"/>
    <w:rsid w:val="00B54340"/>
    <w:rsid w:val="00B72001"/>
    <w:rsid w:val="00BA0C7E"/>
    <w:rsid w:val="00CE3AD0"/>
    <w:rsid w:val="00D500F4"/>
    <w:rsid w:val="00D74913"/>
    <w:rsid w:val="00DB3428"/>
    <w:rsid w:val="00FD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433"/>
    <w:pPr>
      <w:spacing w:line="252" w:lineRule="auto"/>
      <w:ind w:left="720"/>
      <w:contextualSpacing/>
    </w:pPr>
    <w:rPr>
      <w:rFonts w:asciiTheme="majorHAnsi" w:eastAsiaTheme="majorEastAsia" w:hAnsiTheme="majorHAnsi" w:cstheme="majorBidi"/>
      <w:lang w:eastAsia="ru-RU"/>
    </w:rPr>
  </w:style>
  <w:style w:type="paragraph" w:styleId="a4">
    <w:name w:val="footer"/>
    <w:basedOn w:val="a"/>
    <w:link w:val="a5"/>
    <w:uiPriority w:val="99"/>
    <w:unhideWhenUsed/>
    <w:rsid w:val="00216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216433"/>
  </w:style>
  <w:style w:type="character" w:styleId="a6">
    <w:name w:val="page number"/>
    <w:basedOn w:val="a0"/>
    <w:rsid w:val="002164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433"/>
    <w:pPr>
      <w:spacing w:line="252" w:lineRule="auto"/>
      <w:ind w:left="720"/>
      <w:contextualSpacing/>
    </w:pPr>
    <w:rPr>
      <w:rFonts w:asciiTheme="majorHAnsi" w:eastAsiaTheme="majorEastAsia" w:hAnsiTheme="majorHAnsi" w:cstheme="majorBidi"/>
      <w:lang w:eastAsia="ru-RU"/>
    </w:rPr>
  </w:style>
  <w:style w:type="paragraph" w:styleId="a4">
    <w:name w:val="footer"/>
    <w:basedOn w:val="a"/>
    <w:link w:val="a5"/>
    <w:uiPriority w:val="99"/>
    <w:unhideWhenUsed/>
    <w:rsid w:val="00216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216433"/>
  </w:style>
  <w:style w:type="character" w:styleId="a6">
    <w:name w:val="page number"/>
    <w:basedOn w:val="a0"/>
    <w:rsid w:val="00216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 АТЛАНТ fundament86.ru</dc:creator>
  <cp:lastModifiedBy>Коротков Алексей Владимирович</cp:lastModifiedBy>
  <cp:revision>3</cp:revision>
  <cp:lastPrinted>2021-04-19T06:41:00Z</cp:lastPrinted>
  <dcterms:created xsi:type="dcterms:W3CDTF">2024-04-23T09:16:00Z</dcterms:created>
  <dcterms:modified xsi:type="dcterms:W3CDTF">2024-04-25T20:54:00Z</dcterms:modified>
</cp:coreProperties>
</file>